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84" w:rsidRDefault="00630B84" w:rsidP="00630B84">
      <w:pPr>
        <w:ind w:left="-142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  <w:r w:rsidRPr="00770190">
        <w:rPr>
          <w:b/>
          <w:sz w:val="28"/>
          <w:szCs w:val="28"/>
        </w:rPr>
        <w:t xml:space="preserve">Муниципальное бюджетное учреждение </w:t>
      </w:r>
      <w:proofErr w:type="gramStart"/>
      <w:r w:rsidRPr="00770190">
        <w:rPr>
          <w:b/>
          <w:sz w:val="28"/>
          <w:szCs w:val="28"/>
        </w:rPr>
        <w:t>дополнительного</w:t>
      </w:r>
      <w:proofErr w:type="gramEnd"/>
      <w:r w:rsidRPr="00770190">
        <w:rPr>
          <w:b/>
          <w:sz w:val="28"/>
          <w:szCs w:val="28"/>
        </w:rPr>
        <w:t xml:space="preserve"> </w:t>
      </w: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  <w:r w:rsidRPr="00770190">
        <w:rPr>
          <w:b/>
          <w:sz w:val="28"/>
          <w:szCs w:val="28"/>
        </w:rPr>
        <w:t>образования «Детская школа искусств с. Анучино</w:t>
      </w:r>
      <w:r>
        <w:rPr>
          <w:b/>
          <w:sz w:val="28"/>
          <w:szCs w:val="28"/>
        </w:rPr>
        <w:t xml:space="preserve"> </w:t>
      </w:r>
    </w:p>
    <w:p w:rsidR="00630B84" w:rsidRPr="00770190" w:rsidRDefault="00630B84" w:rsidP="00630B84">
      <w:pPr>
        <w:ind w:left="-142"/>
        <w:jc w:val="center"/>
        <w:rPr>
          <w:b/>
          <w:sz w:val="28"/>
          <w:szCs w:val="28"/>
        </w:rPr>
      </w:pPr>
      <w:r w:rsidRPr="00770190">
        <w:rPr>
          <w:b/>
          <w:sz w:val="28"/>
          <w:szCs w:val="28"/>
        </w:rPr>
        <w:t>Анучинского района Приморского края»</w:t>
      </w:r>
    </w:p>
    <w:p w:rsidR="00630B84" w:rsidRPr="00770190" w:rsidRDefault="00630B84" w:rsidP="00630B84">
      <w:pPr>
        <w:ind w:left="-142"/>
        <w:jc w:val="center"/>
        <w:rPr>
          <w:b/>
          <w:sz w:val="28"/>
          <w:szCs w:val="28"/>
        </w:rPr>
      </w:pPr>
      <w:r w:rsidRPr="00770190">
        <w:rPr>
          <w:b/>
          <w:sz w:val="28"/>
          <w:szCs w:val="28"/>
        </w:rPr>
        <w:t>(ДШИ с. Анучино)</w:t>
      </w:r>
    </w:p>
    <w:p w:rsidR="00630B84" w:rsidRDefault="00630B84" w:rsidP="00630B84">
      <w:pPr>
        <w:ind w:left="-142"/>
        <w:jc w:val="right"/>
        <w:rPr>
          <w:sz w:val="28"/>
          <w:szCs w:val="28"/>
        </w:rPr>
      </w:pPr>
    </w:p>
    <w:p w:rsidR="00630B84" w:rsidRDefault="00630B84" w:rsidP="00630B84">
      <w:pPr>
        <w:ind w:left="-142"/>
        <w:jc w:val="right"/>
        <w:rPr>
          <w:sz w:val="28"/>
          <w:szCs w:val="28"/>
        </w:rPr>
      </w:pPr>
    </w:p>
    <w:p w:rsidR="00630B84" w:rsidRPr="00D7449A" w:rsidRDefault="00630B84" w:rsidP="00630B84">
      <w:pPr>
        <w:ind w:left="-142"/>
        <w:jc w:val="both"/>
        <w:rPr>
          <w:b/>
        </w:rPr>
      </w:pPr>
      <w:proofErr w:type="gramStart"/>
      <w:r w:rsidRPr="00D7449A">
        <w:rPr>
          <w:b/>
        </w:rPr>
        <w:t xml:space="preserve">Принято Педагогическим                                               </w:t>
      </w:r>
      <w:r>
        <w:rPr>
          <w:b/>
        </w:rPr>
        <w:t xml:space="preserve">                </w:t>
      </w:r>
      <w:r w:rsidRPr="00D7449A">
        <w:rPr>
          <w:b/>
        </w:rPr>
        <w:t xml:space="preserve">                               УТВЕРЖДЕНО</w:t>
      </w:r>
      <w:proofErr w:type="gramEnd"/>
    </w:p>
    <w:p w:rsidR="00630B84" w:rsidRPr="00D7449A" w:rsidRDefault="00630B84" w:rsidP="00630B84">
      <w:pPr>
        <w:ind w:left="-142"/>
        <w:jc w:val="both"/>
        <w:rPr>
          <w:b/>
        </w:rPr>
      </w:pPr>
      <w:r w:rsidRPr="00D7449A">
        <w:rPr>
          <w:b/>
        </w:rPr>
        <w:t xml:space="preserve">советом. Протокол № 1                                                                          </w:t>
      </w:r>
      <w:r>
        <w:rPr>
          <w:b/>
        </w:rPr>
        <w:t xml:space="preserve">                 </w:t>
      </w:r>
      <w:r w:rsidRPr="00D7449A">
        <w:rPr>
          <w:b/>
        </w:rPr>
        <w:t xml:space="preserve"> приказом директора</w:t>
      </w:r>
    </w:p>
    <w:p w:rsidR="00630B84" w:rsidRPr="00D7449A" w:rsidRDefault="00630B84" w:rsidP="00630B84">
      <w:pPr>
        <w:ind w:left="-142"/>
        <w:jc w:val="both"/>
      </w:pPr>
      <w:r>
        <w:rPr>
          <w:b/>
        </w:rPr>
        <w:t>от 23.03.2015</w:t>
      </w:r>
      <w:r w:rsidRPr="00D7449A">
        <w:rPr>
          <w:b/>
        </w:rPr>
        <w:t xml:space="preserve">г.                                                           </w:t>
      </w:r>
      <w:r>
        <w:rPr>
          <w:b/>
        </w:rPr>
        <w:t xml:space="preserve">                                  ДШИ с. Анучино от 17.07.2017</w:t>
      </w:r>
      <w:r w:rsidRPr="00D7449A">
        <w:rPr>
          <w:b/>
        </w:rPr>
        <w:t>г.</w:t>
      </w:r>
    </w:p>
    <w:p w:rsidR="00630B84" w:rsidRPr="00D7449A" w:rsidRDefault="00630B84" w:rsidP="00630B84">
      <w:pPr>
        <w:ind w:left="-142"/>
        <w:jc w:val="both"/>
        <w:rPr>
          <w:b/>
        </w:rPr>
      </w:pPr>
      <w:r w:rsidRPr="00D7449A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                                                      № 19</w:t>
      </w:r>
      <w:r w:rsidRPr="00D7449A">
        <w:rPr>
          <w:b/>
        </w:rPr>
        <w:t xml:space="preserve"> </w:t>
      </w:r>
      <w:proofErr w:type="spellStart"/>
      <w:proofErr w:type="gramStart"/>
      <w:r w:rsidRPr="00D7449A">
        <w:rPr>
          <w:b/>
        </w:rPr>
        <w:t>о-д</w:t>
      </w:r>
      <w:proofErr w:type="spellEnd"/>
      <w:proofErr w:type="gramEnd"/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rPr>
          <w:sz w:val="28"/>
          <w:szCs w:val="28"/>
        </w:rPr>
      </w:pPr>
    </w:p>
    <w:p w:rsidR="00630B84" w:rsidRDefault="00630B84" w:rsidP="00630B84">
      <w:pPr>
        <w:ind w:left="-142"/>
        <w:rPr>
          <w:sz w:val="28"/>
          <w:szCs w:val="28"/>
        </w:rPr>
      </w:pPr>
    </w:p>
    <w:p w:rsidR="00630B84" w:rsidRDefault="00630B84" w:rsidP="00630B84">
      <w:pPr>
        <w:ind w:left="-142"/>
        <w:rPr>
          <w:sz w:val="28"/>
          <w:szCs w:val="28"/>
        </w:rPr>
      </w:pPr>
    </w:p>
    <w:p w:rsidR="00630B84" w:rsidRDefault="00630B84" w:rsidP="00630B84">
      <w:pPr>
        <w:ind w:left="-142"/>
        <w:rPr>
          <w:sz w:val="28"/>
          <w:szCs w:val="28"/>
        </w:rPr>
      </w:pPr>
    </w:p>
    <w:p w:rsidR="00630B84" w:rsidRDefault="00630B84" w:rsidP="00630B84">
      <w:pPr>
        <w:ind w:left="-142"/>
        <w:rPr>
          <w:sz w:val="28"/>
          <w:szCs w:val="28"/>
        </w:rPr>
      </w:pPr>
    </w:p>
    <w:p w:rsidR="00630B84" w:rsidRDefault="00630B84" w:rsidP="00630B84">
      <w:pPr>
        <w:ind w:left="-142"/>
        <w:rPr>
          <w:sz w:val="28"/>
          <w:szCs w:val="28"/>
        </w:rPr>
      </w:pPr>
    </w:p>
    <w:p w:rsidR="00630B84" w:rsidRDefault="00630B84" w:rsidP="00630B84">
      <w:pPr>
        <w:spacing w:line="360" w:lineRule="auto"/>
        <w:ind w:left="-142"/>
        <w:rPr>
          <w:sz w:val="28"/>
          <w:szCs w:val="28"/>
        </w:rPr>
      </w:pPr>
    </w:p>
    <w:p w:rsidR="00630B84" w:rsidRPr="006E52F1" w:rsidRDefault="00630B84" w:rsidP="00630B84">
      <w:pPr>
        <w:spacing w:line="360" w:lineRule="auto"/>
        <w:ind w:left="-142"/>
        <w:jc w:val="center"/>
        <w:rPr>
          <w:b/>
          <w:sz w:val="28"/>
          <w:szCs w:val="28"/>
        </w:rPr>
      </w:pPr>
      <w:proofErr w:type="gramStart"/>
      <w:r w:rsidRPr="006E52F1">
        <w:rPr>
          <w:b/>
          <w:sz w:val="28"/>
          <w:szCs w:val="28"/>
        </w:rPr>
        <w:t>П</w:t>
      </w:r>
      <w:proofErr w:type="gramEnd"/>
      <w:r w:rsidRPr="006E52F1">
        <w:rPr>
          <w:b/>
          <w:sz w:val="28"/>
          <w:szCs w:val="28"/>
        </w:rPr>
        <w:t xml:space="preserve"> Р А В И Л А</w:t>
      </w:r>
    </w:p>
    <w:p w:rsidR="00630B84" w:rsidRPr="00770190" w:rsidRDefault="00630B84" w:rsidP="00630B84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770190">
        <w:rPr>
          <w:b/>
          <w:sz w:val="28"/>
          <w:szCs w:val="28"/>
        </w:rPr>
        <w:t>внутреннего  т</w:t>
      </w:r>
      <w:r>
        <w:rPr>
          <w:b/>
          <w:sz w:val="28"/>
          <w:szCs w:val="28"/>
        </w:rPr>
        <w:t>рудового  распорядка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rPr>
          <w:b/>
          <w:sz w:val="28"/>
          <w:szCs w:val="28"/>
        </w:rPr>
      </w:pPr>
    </w:p>
    <w:p w:rsidR="00630B84" w:rsidRDefault="00630B84" w:rsidP="00630B84">
      <w:pPr>
        <w:ind w:left="-142"/>
        <w:jc w:val="center"/>
        <w:rPr>
          <w:b/>
          <w:sz w:val="28"/>
          <w:szCs w:val="28"/>
        </w:rPr>
      </w:pPr>
    </w:p>
    <w:p w:rsidR="00D952F1" w:rsidRDefault="00D952F1" w:rsidP="00630B84">
      <w:pPr>
        <w:ind w:left="-142"/>
        <w:jc w:val="center"/>
        <w:rPr>
          <w:b/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b/>
          <w:sz w:val="28"/>
          <w:szCs w:val="28"/>
        </w:rPr>
      </w:pPr>
    </w:p>
    <w:p w:rsidR="00630B84" w:rsidRPr="00F42D83" w:rsidRDefault="00630B84" w:rsidP="00630B84">
      <w:pPr>
        <w:ind w:left="-142"/>
        <w:jc w:val="both"/>
        <w:rPr>
          <w:b/>
          <w:sz w:val="28"/>
          <w:szCs w:val="28"/>
        </w:rPr>
      </w:pPr>
      <w:r w:rsidRPr="00F42D83">
        <w:rPr>
          <w:b/>
          <w:sz w:val="28"/>
          <w:szCs w:val="28"/>
        </w:rPr>
        <w:lastRenderedPageBreak/>
        <w:t>1.  Общее положение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Правила внутреннего трудового распорядка  имеют цель способствовать наиболее эффективной организации труда и повышению его производительности, а так же соблюдению трудовой дисциплины.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Pr="00F42D83" w:rsidRDefault="00630B84" w:rsidP="00630B84">
      <w:pPr>
        <w:ind w:left="-142"/>
        <w:jc w:val="both"/>
        <w:rPr>
          <w:b/>
          <w:sz w:val="28"/>
          <w:szCs w:val="28"/>
        </w:rPr>
      </w:pPr>
      <w:r w:rsidRPr="00F42D83">
        <w:rPr>
          <w:b/>
          <w:sz w:val="28"/>
          <w:szCs w:val="28"/>
        </w:rPr>
        <w:t>2.  Порядок приёма и увольнения работников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Pr="00770190" w:rsidRDefault="00630B84" w:rsidP="00630B84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2.1. </w:t>
      </w:r>
      <w:proofErr w:type="gramStart"/>
      <w:r>
        <w:rPr>
          <w:sz w:val="28"/>
          <w:szCs w:val="28"/>
        </w:rPr>
        <w:t xml:space="preserve">При приеме на работу лицо, поступающее на работу (далее – работник)  </w:t>
      </w:r>
      <w:r w:rsidRPr="00770190">
        <w:rPr>
          <w:sz w:val="28"/>
          <w:szCs w:val="28"/>
        </w:rPr>
        <w:t>в  муниципальное бюджетное учреждение дополнительного образования «Детская школа искусств с. Анучино Анучинского района Приморского края»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учреждение), предъявляет директору (далее - работодатель):</w:t>
      </w:r>
      <w:proofErr w:type="gramEnd"/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паспорт или иной документ, удостоверяющий личность;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трудовую книжку за исключением случаев, когда трудовой договор заключается впервые или работник впервые поступает на работу на условиях совместительства;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страховое свидетельство пенсионного страхования;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-документы воинского учет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документ об образовании и (или) о квалификации или наличии специальных знани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при поступлении на работу, требующую специальных знаний или специальной подготовки;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 наличии (отсутствии) судимости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факта уголовного преследования либо о прекращении уголовного преследования по реабилитирующим основаниям.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приеме на работу работодатель обязан:  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ознакомить принимаемого работника с порученной работой (тарифно-квалификационной характеристикой и должностной инструкцией), условиями оплаты труда, разъяснить права и обязанности;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ознакомить с Правилами внутреннего трудового распорядка, действующими в учреждении.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роинструктировать по технике безопасности, противопожарной охране.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2.3. Работодатель обязан вести трудовые книжки на каждого работника, проработавшего свыше пяти дней, в случае, если эта работа является для работника основной.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2.4. Работник имеет право расторгнуть трудовой договор, предупредив об этом работодателя в письменной форме за 2 недели.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соглашению между работником и работодателем 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2.5. В последний день работы работодатель обязан выдать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Днем увольнения считается последний день </w:t>
      </w:r>
    </w:p>
    <w:p w:rsidR="00630B84" w:rsidRDefault="00630B84" w:rsidP="00630B84">
      <w:pPr>
        <w:jc w:val="both"/>
        <w:rPr>
          <w:sz w:val="28"/>
          <w:szCs w:val="28"/>
        </w:rPr>
      </w:pPr>
    </w:p>
    <w:p w:rsidR="00630B84" w:rsidRPr="00F42D83" w:rsidRDefault="00630B84" w:rsidP="00630B84">
      <w:pPr>
        <w:ind w:left="-142"/>
        <w:jc w:val="both"/>
        <w:rPr>
          <w:b/>
          <w:sz w:val="28"/>
          <w:szCs w:val="28"/>
        </w:rPr>
      </w:pPr>
      <w:r w:rsidRPr="00F42D83">
        <w:rPr>
          <w:b/>
          <w:sz w:val="28"/>
          <w:szCs w:val="28"/>
        </w:rPr>
        <w:t>3.   Основны</w:t>
      </w:r>
      <w:r>
        <w:rPr>
          <w:b/>
          <w:sz w:val="28"/>
          <w:szCs w:val="28"/>
        </w:rPr>
        <w:t>е обязанности работников и работодателя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3.1. Работники обязаны: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трудиться честно, добросовестно, творчески, инициативно, дорожить честью работника культуры, личным примером утверждать принципы нравственности;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дисциплину труда, своевременно и точно исполнять распоряжения администрации, использовать рабочее время для производительного труда, воздерживаться от действий, отвлекающих от исполнения прямых трудовых обязанностей;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улучшать качество работы, не допустить нарушения срока выполнения заданий, постоянно повышать свой профессиональный и культурный уровень;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требования по охране труда, технике безопасности, требования пожарной безопасности и  производственной санитарии.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3.2. Основные обязанности работодателя: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работу в соответствии со статусом и Уставом учреждения, определить задачи для коллектива, нести ответственность за работу по подбору, расстановке и воспитанию кадров;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правильно организовать работу коллектива, чтобы каждый имел закрепленный за ним участок работы и свое рабочее место;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создать условия для профессионального и творческого роста, внедрение передового опыта, улучшение условий труда;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укреплять производственную и трудовую дисциплину, осуществлять организаторскую работу, направленную на устранение потерь рабочего времени, применять меры к нарушителям трудовой дисциплины;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действующие условия оплаты и нормирование труда, выдавать зарплату в установленные сроки /за исключением случаев ненадлежащего выполнения учредителями своих обязанностей/;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способствовать созданию в коллективе творческой и деловой обстановки, своевременно рассматривать критические замечания работников и сообщать им о принятых мерах;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внимательно относиться к нуждам и запросам работников, проявлять заботу об их социально-бытовых нуждах;</w:t>
      </w:r>
    </w:p>
    <w:p w:rsidR="006D5D36" w:rsidRPr="00B15ADB" w:rsidRDefault="00630B84" w:rsidP="006D5D36">
      <w:pPr>
        <w:ind w:left="-14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производить выплату заработной платы </w:t>
      </w:r>
      <w:r w:rsidRPr="001A5C29">
        <w:rPr>
          <w:sz w:val="28"/>
          <w:szCs w:val="28"/>
        </w:rPr>
        <w:t>не реже чем каждые полмесяц</w:t>
      </w:r>
      <w:proofErr w:type="gramStart"/>
      <w:r w:rsidRPr="001A5C29">
        <w:rPr>
          <w:sz w:val="28"/>
          <w:szCs w:val="28"/>
        </w:rPr>
        <w:t>а</w:t>
      </w:r>
      <w:r w:rsidR="006D5D36">
        <w:rPr>
          <w:sz w:val="28"/>
          <w:szCs w:val="28"/>
        </w:rPr>
        <w:t>-</w:t>
      </w:r>
      <w:proofErr w:type="gramEnd"/>
      <w:r w:rsidR="006D5D36" w:rsidRPr="006D5D36">
        <w:rPr>
          <w:sz w:val="26"/>
          <w:szCs w:val="26"/>
        </w:rPr>
        <w:t xml:space="preserve"> </w:t>
      </w:r>
      <w:r w:rsidR="006D5D36" w:rsidRPr="006D5D36">
        <w:rPr>
          <w:sz w:val="28"/>
          <w:szCs w:val="28"/>
        </w:rPr>
        <w:t>за первую половину-15 числа текущего месяца и 30 числа текущего месяца- окончательный расчет.</w:t>
      </w:r>
      <w:r w:rsidR="006D5D36" w:rsidRPr="00B15ADB">
        <w:rPr>
          <w:sz w:val="26"/>
          <w:szCs w:val="26"/>
        </w:rPr>
        <w:t xml:space="preserve"> </w:t>
      </w:r>
    </w:p>
    <w:p w:rsidR="00630B84" w:rsidRPr="001A5C29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Работодатель </w:t>
      </w:r>
      <w:proofErr w:type="gramStart"/>
      <w:r>
        <w:rPr>
          <w:sz w:val="28"/>
          <w:szCs w:val="28"/>
        </w:rPr>
        <w:t>осуществляет свои обязанности</w:t>
      </w:r>
      <w:proofErr w:type="gramEnd"/>
      <w:r>
        <w:rPr>
          <w:sz w:val="28"/>
          <w:szCs w:val="28"/>
        </w:rPr>
        <w:t xml:space="preserve"> в соответствующих случаях по согласованию с председателем профсоюзного комитета.</w:t>
      </w:r>
    </w:p>
    <w:p w:rsidR="00630B84" w:rsidRPr="00F42D83" w:rsidRDefault="00630B84" w:rsidP="00630B84">
      <w:pPr>
        <w:ind w:left="-142"/>
        <w:jc w:val="both"/>
        <w:rPr>
          <w:b/>
          <w:sz w:val="28"/>
          <w:szCs w:val="28"/>
        </w:rPr>
      </w:pPr>
      <w:r w:rsidRPr="00F42D83">
        <w:rPr>
          <w:b/>
          <w:sz w:val="28"/>
          <w:szCs w:val="28"/>
        </w:rPr>
        <w:t>4. Рабочее время и его использование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4.1. В учреждении установлена шестидневная рабочая неделя, у преподавателей по индивидуальному расписанию.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Уход работников по личным вопросам допускается только с разрешения работодателя, переносы занятий – при наличии заявления и с разрешения работодателя.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4.2. Работникам предоставляются ежегодные отпуска с сохранением места работы и среднего заработка.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Право на использование отпуска за первый год работы возникает у работника по истечении шести месяцев его непрерывной работы в данной организации.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Очередность предоставления ежегодных отпусков устанавливается администрацией. О времени начала отпуска работник должен быть извещен не позднее, чем за две недели до его начала.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Время начала и окончания работы, перерыв для отдыха и питания устанавливается в соответствии с интересом учебно-воспитательного процесса, с нагрузкой преподавателей, количеством учебных помещений и расписанием занятий.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proofErr w:type="gramStart"/>
      <w:r w:rsidRPr="00A84E95">
        <w:rPr>
          <w:sz w:val="28"/>
          <w:szCs w:val="28"/>
        </w:rPr>
        <w:t>К рабочему времени также относятся следующие периоды: − заседание педагогического совета (не реже 1 раза в четверть);</w:t>
      </w:r>
      <w:r>
        <w:rPr>
          <w:sz w:val="28"/>
          <w:szCs w:val="28"/>
        </w:rPr>
        <w:t xml:space="preserve"> − производственные совещания (1 раз</w:t>
      </w:r>
      <w:r w:rsidRPr="00A84E95">
        <w:rPr>
          <w:sz w:val="28"/>
          <w:szCs w:val="28"/>
        </w:rPr>
        <w:t xml:space="preserve"> в месяц); − общее собрание коллектива (в случаях предусмотренных законодательством); − заседание методического совета; − родительские собрания и собрания коллектива обучающихся; − дежурства педагогов на внеурочных мероприятиях, продолжительность которых составляет от одного часа до 2,5 часов. </w:t>
      </w:r>
      <w:proofErr w:type="gramEnd"/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Pr="00F42D83" w:rsidRDefault="00630B84" w:rsidP="00630B84">
      <w:pPr>
        <w:ind w:left="-142"/>
        <w:jc w:val="both"/>
        <w:rPr>
          <w:b/>
          <w:sz w:val="28"/>
          <w:szCs w:val="28"/>
        </w:rPr>
      </w:pPr>
      <w:r w:rsidRPr="00F42D83">
        <w:rPr>
          <w:b/>
          <w:sz w:val="28"/>
          <w:szCs w:val="28"/>
        </w:rPr>
        <w:t>5.  Поощрения за успехи в работе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образцовое выполнение работником трудовых обязанностей, продолжительную и безупречную работу, творчество и инициативу применяются следующие поощрения: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объявление благодарности;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награждение Почетной грамотой;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денежное вознаграждение в виде доплат и надбавок к зарплате.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особые трудовые заслуги работники представляются в вышестоящие органы к поощрению.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Pr="00F42D83" w:rsidRDefault="00630B84" w:rsidP="00630B84">
      <w:pPr>
        <w:ind w:left="-142"/>
        <w:jc w:val="both"/>
        <w:rPr>
          <w:b/>
          <w:sz w:val="28"/>
          <w:szCs w:val="28"/>
        </w:rPr>
      </w:pPr>
      <w:r w:rsidRPr="00F42D83">
        <w:rPr>
          <w:b/>
          <w:sz w:val="28"/>
          <w:szCs w:val="28"/>
        </w:rPr>
        <w:t>6.    Ответственность за нарушение трудовой дисциплины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6.1. Нарушение трудовой дисциплины, т.е.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воздействия: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замечание;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выговор;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увольнение /ст. 81 ТК РФ/.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в качестве дисциплинарного взыскания может быть применено за систематическое неисполнение работником обязанностей, возложенных на него должностной инструкцией, если к нему уже применялись меры дисциплинарного или общественного взыскания: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прогул /в т.ч. за отсутствие на рабочем месте более 4-х часов без уважительных причин/;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за появление на работе в нетрезвом виде;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за совершение хищения государственного имущества.</w:t>
      </w:r>
    </w:p>
    <w:p w:rsidR="00630B84" w:rsidRDefault="00630B84" w:rsidP="00630B84">
      <w:pPr>
        <w:pStyle w:val="a3"/>
        <w:shd w:val="clear" w:color="auto" w:fill="FFFFFF"/>
        <w:spacing w:before="0" w:beforeAutospacing="0" w:after="27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23841">
        <w:rPr>
          <w:sz w:val="28"/>
          <w:szCs w:val="28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  <w:r>
        <w:rPr>
          <w:sz w:val="28"/>
          <w:szCs w:val="28"/>
        </w:rPr>
        <w:t xml:space="preserve"> </w:t>
      </w:r>
      <w:proofErr w:type="spellStart"/>
      <w:r w:rsidRPr="00823841">
        <w:rPr>
          <w:sz w:val="28"/>
          <w:szCs w:val="28"/>
        </w:rPr>
        <w:t>Непредоставление</w:t>
      </w:r>
      <w:proofErr w:type="spellEnd"/>
      <w:r w:rsidRPr="00823841">
        <w:rPr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630B84" w:rsidRDefault="00630B84" w:rsidP="00630B84">
      <w:pPr>
        <w:pStyle w:val="a3"/>
        <w:shd w:val="clear" w:color="auto" w:fill="FFFFFF"/>
        <w:spacing w:before="0" w:beforeAutospacing="0" w:after="27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Дисциплинарное взыскание применяется администрацией непосредственно за обнаружением поступка, но не позднее одного месяца со дня его обнаружения, не считая времени болезни и пребывания в отпуске.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Взыскание не может быть применено позднее шести месяцев со дня совершения проступка.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Приказ о взыскании нарушителю дисциплины объявляется под расписку.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6.4. За каждое нарушение трудовой дисциплины может быть применено только одно дисциплинарное взыскание.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действия взыскания меры поощрения к работнику не применяются.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6.5. Если в течение года со дня применения дисциплинарного взыскания работник не будет подвергнут новому взысканию, то он не считается не подвергавшимся дисциплинарному взысканию.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6.6. До истечения года со дня применения дисциплинарного взыскания работодатель имеет право снять его с работника по собственной инициативе, просьбе самого работника.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6.7. Работодатель имеет право вместо применения дисциплинарного взыскания передать вопрос о нарушении трудовой дисциплины на рассмотрение Общего собрания трудового коллектива.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ind w:left="-142"/>
        <w:jc w:val="both"/>
        <w:rPr>
          <w:sz w:val="28"/>
          <w:szCs w:val="28"/>
        </w:rPr>
      </w:pPr>
    </w:p>
    <w:p w:rsidR="00630B84" w:rsidRDefault="00630B84" w:rsidP="00630B84">
      <w:pPr>
        <w:jc w:val="both"/>
        <w:rPr>
          <w:sz w:val="28"/>
          <w:szCs w:val="28"/>
        </w:rPr>
      </w:pPr>
    </w:p>
    <w:p w:rsidR="00630B84" w:rsidRDefault="00630B84" w:rsidP="00630B84">
      <w:pPr>
        <w:jc w:val="both"/>
        <w:rPr>
          <w:sz w:val="28"/>
          <w:szCs w:val="28"/>
        </w:rPr>
      </w:pPr>
    </w:p>
    <w:p w:rsidR="00630B84" w:rsidRDefault="00630B84" w:rsidP="00630B84">
      <w:pPr>
        <w:jc w:val="both"/>
        <w:rPr>
          <w:sz w:val="28"/>
          <w:szCs w:val="28"/>
        </w:rPr>
      </w:pPr>
    </w:p>
    <w:p w:rsidR="000B5CA7" w:rsidRDefault="000B5CA7"/>
    <w:sectPr w:rsidR="000B5CA7" w:rsidSect="00630B84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84"/>
    <w:rsid w:val="000B5CA7"/>
    <w:rsid w:val="00203FD3"/>
    <w:rsid w:val="00416753"/>
    <w:rsid w:val="00630B84"/>
    <w:rsid w:val="006D5D36"/>
    <w:rsid w:val="00BD314F"/>
    <w:rsid w:val="00D9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B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2017-07-17T02:33:00Z</cp:lastPrinted>
  <dcterms:created xsi:type="dcterms:W3CDTF">2017-07-16T13:51:00Z</dcterms:created>
  <dcterms:modified xsi:type="dcterms:W3CDTF">2017-07-17T02:33:00Z</dcterms:modified>
</cp:coreProperties>
</file>